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8CFEC" w14:textId="450CD515" w:rsidR="000C6B82" w:rsidRDefault="000C6B82" w:rsidP="000C6B82">
      <w:r>
        <w:t xml:space="preserve">Guidelines and Application Procedures to Enter Minnow Tank Promotion: This is a two-phase contest. </w:t>
      </w:r>
    </w:p>
    <w:p w14:paraId="501D66D4" w14:textId="77777777" w:rsidR="000C6B82" w:rsidRDefault="000C6B82" w:rsidP="000C6B82">
      <w:r>
        <w:t xml:space="preserve"> </w:t>
      </w:r>
    </w:p>
    <w:p w14:paraId="56BF3845" w14:textId="2334CB10" w:rsidR="000C6B82" w:rsidRDefault="000C6B82" w:rsidP="000C6B82">
      <w:r>
        <w:t xml:space="preserve">Phase 1—Business Plan Submission (Due </w:t>
      </w:r>
      <w:r w:rsidR="00053EFD">
        <w:t>September 30</w:t>
      </w:r>
      <w:r w:rsidR="00053EFD" w:rsidRPr="00053EFD">
        <w:rPr>
          <w:vertAlign w:val="superscript"/>
        </w:rPr>
        <w:t>th</w:t>
      </w:r>
      <w:r>
        <w:t xml:space="preserve"> 20</w:t>
      </w:r>
      <w:r w:rsidR="00053EFD">
        <w:t>20</w:t>
      </w:r>
      <w:r>
        <w:t>)</w:t>
      </w:r>
      <w:r w:rsidR="00AA625B">
        <w:t>:  A</w:t>
      </w:r>
      <w:r>
        <w:t xml:space="preserve">ll applicants </w:t>
      </w:r>
      <w:r w:rsidR="00AA625B">
        <w:t>must</w:t>
      </w:r>
      <w:r>
        <w:t xml:space="preserve"> provide a business plan consisting of</w:t>
      </w:r>
      <w:r w:rsidR="00363B04">
        <w:t xml:space="preserve"> (Business Plan Submissions are not to exceed 20 pages)</w:t>
      </w:r>
      <w:r>
        <w:t>;</w:t>
      </w:r>
    </w:p>
    <w:p w14:paraId="7608A900" w14:textId="77777777" w:rsidR="000C6B82" w:rsidRDefault="000C6B82" w:rsidP="000C6B82">
      <w:pPr>
        <w:ind w:firstLine="720"/>
      </w:pPr>
      <w:r>
        <w:t xml:space="preserve">1. Executive Summary </w:t>
      </w:r>
    </w:p>
    <w:p w14:paraId="02FDF499" w14:textId="77777777" w:rsidR="000C6B82" w:rsidRDefault="000C6B82" w:rsidP="000C6B82">
      <w:pPr>
        <w:ind w:firstLine="720"/>
      </w:pPr>
      <w:r>
        <w:t xml:space="preserve">2. Company Summary </w:t>
      </w:r>
    </w:p>
    <w:p w14:paraId="22F387B0" w14:textId="77777777" w:rsidR="000C6B82" w:rsidRDefault="000C6B82" w:rsidP="000C6B82">
      <w:pPr>
        <w:ind w:firstLine="720"/>
      </w:pPr>
      <w:r>
        <w:t xml:space="preserve">3. Products/ Services Summary </w:t>
      </w:r>
    </w:p>
    <w:p w14:paraId="3B314C79" w14:textId="77777777" w:rsidR="000C6B82" w:rsidRDefault="000C6B82" w:rsidP="000C6B82">
      <w:pPr>
        <w:ind w:firstLine="720"/>
      </w:pPr>
      <w:r>
        <w:t xml:space="preserve">4. Market Analysis Summary </w:t>
      </w:r>
    </w:p>
    <w:p w14:paraId="1F34D92B" w14:textId="77777777" w:rsidR="000C6B82" w:rsidRDefault="000C6B82" w:rsidP="000C6B82">
      <w:pPr>
        <w:ind w:firstLine="720"/>
      </w:pPr>
      <w:r>
        <w:t xml:space="preserve">5. Strategies &amp; Implementation Summary </w:t>
      </w:r>
    </w:p>
    <w:p w14:paraId="33AC68F6" w14:textId="77777777" w:rsidR="000C6B82" w:rsidRDefault="000C6B82" w:rsidP="000C6B82">
      <w:pPr>
        <w:ind w:firstLine="720"/>
      </w:pPr>
      <w:r>
        <w:t>6. Management Summary</w:t>
      </w:r>
    </w:p>
    <w:p w14:paraId="51489C5B" w14:textId="27369515" w:rsidR="000C6B82" w:rsidRDefault="000C6B82" w:rsidP="000C6B82">
      <w:r>
        <w:t xml:space="preserve"> </w:t>
      </w:r>
      <w:r>
        <w:tab/>
        <w:t>7. Financial Plan (including 3 years of projections as well as cash flow)</w:t>
      </w:r>
    </w:p>
    <w:p w14:paraId="78447E54" w14:textId="784384BF" w:rsidR="000C6B82" w:rsidRDefault="000C6B82" w:rsidP="000C6B82">
      <w:pPr>
        <w:ind w:firstLine="720"/>
      </w:pPr>
      <w:r>
        <w:t xml:space="preserve">8. A community impact summary stating: </w:t>
      </w:r>
    </w:p>
    <w:p w14:paraId="603C8015" w14:textId="40D42298" w:rsidR="000C6B82" w:rsidRDefault="000C6B82" w:rsidP="000C6B82">
      <w:pPr>
        <w:ind w:left="720" w:firstLine="720"/>
      </w:pPr>
      <w:r>
        <w:t xml:space="preserve">a. How your business will enhance Northeastern Montana </w:t>
      </w:r>
      <w:r>
        <w:tab/>
      </w:r>
    </w:p>
    <w:p w14:paraId="230F16DC" w14:textId="14ECCCFE" w:rsidR="00363B04" w:rsidRDefault="000C6B82" w:rsidP="00363B04">
      <w:pPr>
        <w:ind w:left="720" w:firstLine="720"/>
      </w:pPr>
      <w:r>
        <w:t xml:space="preserve">c. Why your business stands out </w:t>
      </w:r>
    </w:p>
    <w:p w14:paraId="41CC81D9" w14:textId="5B3E83F6" w:rsidR="000C6B82" w:rsidRDefault="002307B0" w:rsidP="000C6B82">
      <w:r w:rsidRPr="002307B0">
        <w:t xml:space="preserve">Phase II– </w:t>
      </w:r>
      <w:r w:rsidR="00AA625B">
        <w:t xml:space="preserve">Minnow Tank Live Pitch: Contestants </w:t>
      </w:r>
      <w:r w:rsidRPr="002307B0">
        <w:t xml:space="preserve">will be notified by </w:t>
      </w:r>
      <w:r w:rsidR="00053EFD">
        <w:t>Wednesday</w:t>
      </w:r>
      <w:r w:rsidRPr="002307B0">
        <w:t xml:space="preserve">, </w:t>
      </w:r>
      <w:r w:rsidR="00053EFD">
        <w:t>October 7</w:t>
      </w:r>
      <w:r w:rsidR="00053EFD" w:rsidRPr="00053EFD">
        <w:rPr>
          <w:vertAlign w:val="superscript"/>
        </w:rPr>
        <w:t>th</w:t>
      </w:r>
      <w:r w:rsidRPr="002307B0">
        <w:t>, 20</w:t>
      </w:r>
      <w:r w:rsidR="00053EFD">
        <w:t>20</w:t>
      </w:r>
      <w:r w:rsidR="00AA625B">
        <w:t xml:space="preserve"> if they have been selected (based on Phase I guidelines) to present at the live event. </w:t>
      </w:r>
      <w:r w:rsidRPr="002307B0">
        <w:t xml:space="preserve"> </w:t>
      </w:r>
      <w:r w:rsidR="00AA625B">
        <w:t xml:space="preserve">Selected applicants will </w:t>
      </w:r>
      <w:r w:rsidRPr="002307B0">
        <w:t xml:space="preserve">present their concept and plan in front of the judges in a live, presentation format that will include a question and answer period </w:t>
      </w:r>
      <w:r w:rsidR="00053EFD">
        <w:t>October 20</w:t>
      </w:r>
      <w:r w:rsidR="00053EFD" w:rsidRPr="00053EFD">
        <w:rPr>
          <w:vertAlign w:val="superscript"/>
        </w:rPr>
        <w:t>th</w:t>
      </w:r>
      <w:r w:rsidR="002D621D">
        <w:t xml:space="preserve"> at the </w:t>
      </w:r>
      <w:r w:rsidR="00053EFD">
        <w:t>Richland County Event Center in Sidney</w:t>
      </w:r>
      <w:r w:rsidR="002D621D">
        <w:t xml:space="preserve"> starting at 5:00 PM</w:t>
      </w:r>
      <w:r w:rsidRPr="002307B0">
        <w:t xml:space="preserve">.  </w:t>
      </w:r>
      <w:r w:rsidR="00662FD3">
        <w:t xml:space="preserve">Live presentation </w:t>
      </w:r>
      <w:r w:rsidR="00AA625B">
        <w:t xml:space="preserve">time </w:t>
      </w:r>
      <w:r w:rsidR="00662FD3">
        <w:t xml:space="preserve">limit </w:t>
      </w:r>
      <w:r w:rsidR="00AA625B">
        <w:t>is 10 minutes maximum;</w:t>
      </w:r>
      <w:r w:rsidR="00662FD3">
        <w:t xml:space="preserve"> PowerPoints and supplemental visual aids </w:t>
      </w:r>
      <w:r w:rsidR="00AA625B">
        <w:t>are</w:t>
      </w:r>
      <w:r w:rsidR="00662FD3">
        <w:t xml:space="preserve"> allowed.  </w:t>
      </w:r>
      <w:r w:rsidR="002D621D">
        <w:t xml:space="preserve">Winners will be announced that evening </w:t>
      </w:r>
      <w:r w:rsidR="00AA625B">
        <w:t>immediately following the</w:t>
      </w:r>
      <w:r w:rsidR="002D621D">
        <w:t xml:space="preserve"> live pitch. </w:t>
      </w:r>
    </w:p>
    <w:p w14:paraId="2B8F06D2" w14:textId="77777777" w:rsidR="002D621D" w:rsidRDefault="002D621D" w:rsidP="000C6B82"/>
    <w:p w14:paraId="5D9E38D3" w14:textId="6733068C" w:rsidR="000C6B82" w:rsidRDefault="000C6B82" w:rsidP="000C6B82">
      <w:r>
        <w:t xml:space="preserve">Eligibility: </w:t>
      </w:r>
    </w:p>
    <w:p w14:paraId="5E64981D" w14:textId="77777777" w:rsidR="002307B0" w:rsidRDefault="000C6B82" w:rsidP="000C6B82">
      <w:r>
        <w:t xml:space="preserve">1. This promotion is open to all legal U.S. residents, 18 years of age or older at the time of entry. </w:t>
      </w:r>
    </w:p>
    <w:p w14:paraId="13F829E8" w14:textId="038280E4" w:rsidR="00FD356B" w:rsidRDefault="000C6B82" w:rsidP="000C6B82">
      <w:r>
        <w:t xml:space="preserve">2. Proposed retail businesses can be independent operations or franchised.  </w:t>
      </w:r>
    </w:p>
    <w:p w14:paraId="40976A4B" w14:textId="44C62975" w:rsidR="00FD356B" w:rsidRDefault="00FD356B" w:rsidP="000C6B82">
      <w:r>
        <w:t xml:space="preserve">3.  Must be a for profit business. </w:t>
      </w:r>
    </w:p>
    <w:p w14:paraId="19F6CC13" w14:textId="781F51EB" w:rsidR="000C6B82" w:rsidRDefault="00053EFD" w:rsidP="000C6B82">
      <w:r>
        <w:t>3</w:t>
      </w:r>
      <w:r w:rsidR="000C6B82">
        <w:t>.  Applicant must</w:t>
      </w:r>
      <w:r w:rsidR="002307B0">
        <w:t xml:space="preserve"> be an</w:t>
      </w:r>
      <w:r w:rsidR="000C6B82">
        <w:t xml:space="preserve"> existing business or going to start a business in Garfield, Valley, McCone, Richland, Roosevelt, Sheridan or Daniels Counties. </w:t>
      </w:r>
    </w:p>
    <w:p w14:paraId="73A16E40" w14:textId="77777777" w:rsidR="002307B0" w:rsidRDefault="002307B0" w:rsidP="000C6B82"/>
    <w:p w14:paraId="0A52DE42" w14:textId="12D1E218" w:rsidR="000C6B82" w:rsidRDefault="002307B0" w:rsidP="000C6B82">
      <w:r>
        <w:t xml:space="preserve">How to Enter: </w:t>
      </w:r>
      <w:r w:rsidR="000C6B82">
        <w:tab/>
      </w:r>
      <w:r w:rsidR="000C6B82">
        <w:tab/>
      </w:r>
    </w:p>
    <w:p w14:paraId="2FDED820" w14:textId="10425112" w:rsidR="000C6B82" w:rsidRDefault="002307B0" w:rsidP="000C6B82">
      <w:r>
        <w:t xml:space="preserve">1. </w:t>
      </w:r>
      <w:r w:rsidR="000C6B82">
        <w:t xml:space="preserve"> All business concept submissions with application fee must be emailed, delivered, or postmarked to the </w:t>
      </w:r>
      <w:r>
        <w:t>Great Northern Development Corporation</w:t>
      </w:r>
      <w:r w:rsidR="000C6B82">
        <w:t xml:space="preserve"> by 5:00 p.m. on </w:t>
      </w:r>
      <w:r w:rsidR="00053EFD">
        <w:t>September 30th</w:t>
      </w:r>
      <w:r w:rsidR="000C6B82">
        <w:t>, 20</w:t>
      </w:r>
      <w:r w:rsidR="00053EFD">
        <w:t>20</w:t>
      </w:r>
      <w:r w:rsidR="000C6B82">
        <w:t xml:space="preserve">. </w:t>
      </w:r>
      <w:r w:rsidR="00AA625B">
        <w:t>Email</w:t>
      </w:r>
      <w:r w:rsidR="000C6B82">
        <w:t xml:space="preserve"> to </w:t>
      </w:r>
      <w:r>
        <w:t>sbdc@gndc.org</w:t>
      </w:r>
      <w:r w:rsidR="000C6B82">
        <w:t xml:space="preserve"> or</w:t>
      </w:r>
      <w:r w:rsidR="00AA625B">
        <w:t xml:space="preserve"> mail to</w:t>
      </w:r>
      <w:r w:rsidR="000C6B82">
        <w:t xml:space="preserve"> </w:t>
      </w:r>
      <w:r w:rsidR="00AA625B">
        <w:t xml:space="preserve">GNDC, Attn: Shandy Moran, </w:t>
      </w:r>
      <w:r>
        <w:t>233 Cascade Street, Wolf Point MT 59201</w:t>
      </w:r>
      <w:r w:rsidR="000C6B82">
        <w:t xml:space="preserve">. </w:t>
      </w:r>
    </w:p>
    <w:sectPr w:rsidR="000C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51642"/>
    <w:multiLevelType w:val="hybridMultilevel"/>
    <w:tmpl w:val="2D346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6F"/>
    <w:rsid w:val="00053EFD"/>
    <w:rsid w:val="000C6B82"/>
    <w:rsid w:val="0019016F"/>
    <w:rsid w:val="002307B0"/>
    <w:rsid w:val="002D621D"/>
    <w:rsid w:val="00363B04"/>
    <w:rsid w:val="00662FD3"/>
    <w:rsid w:val="00943E12"/>
    <w:rsid w:val="009F381B"/>
    <w:rsid w:val="00A77A8B"/>
    <w:rsid w:val="00AA625B"/>
    <w:rsid w:val="00F76B8F"/>
    <w:rsid w:val="00FD356B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693A"/>
  <w15:chartTrackingRefBased/>
  <w15:docId w15:val="{1659797B-4B7A-4E51-AE41-FC763C4D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Shandy Hanks</dc:creator>
  <cp:keywords/>
  <dc:description/>
  <cp:lastModifiedBy>Shandy Hanks</cp:lastModifiedBy>
  <cp:revision>3</cp:revision>
  <dcterms:created xsi:type="dcterms:W3CDTF">2020-07-22T17:53:00Z</dcterms:created>
  <dcterms:modified xsi:type="dcterms:W3CDTF">2020-07-22T18:01:00Z</dcterms:modified>
</cp:coreProperties>
</file>